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4CE0768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1E36ADCB" w:rsidR="00961FE3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0" w:name="_Hlk118364302"/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1" w:name="_Hlk118364308"/>
      <w:bookmarkEnd w:id="0"/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</w:t>
      </w:r>
      <w:r w:rsidR="00961FE3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ตำแหน่ง</w:t>
      </w:r>
      <w:r w:rsidR="000A7B1B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0979C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คณะสังคมศาสตร์</w:t>
      </w:r>
    </w:p>
    <w:p w14:paraId="289A0168" w14:textId="59C679E1" w:rsidR="00397138" w:rsidRPr="00306844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นเรศวร</w:t>
      </w:r>
    </w:p>
    <w:bookmarkEnd w:id="1"/>
    <w:p w14:paraId="3734B684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453EAB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sz w:val="32"/>
          <w:szCs w:val="32"/>
          <w:cs/>
        </w:rPr>
        <w:t>สมควร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0979C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คณะสังคมศาสตร์</w:t>
      </w:r>
      <w:r w:rsidR="00961FE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0979CC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54A58B38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2" w:name="_Hlk106880723"/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0E392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961FE3" w:rsidRPr="00961FE3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0979C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จันทร์</w:t>
      </w:r>
      <w:r w:rsidR="00443F83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ที่ </w:t>
      </w:r>
      <w:r w:rsidR="000979C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๑</w:t>
      </w:r>
      <w:r w:rsidR="00443F83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๘ </w:t>
      </w:r>
      <w:r w:rsidR="000979C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พฤษภาคม</w:t>
      </w:r>
      <w:r w:rsidR="00443F83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๒๕๖๙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3EC09BB3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0979C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คณะสังคมศาสตร์</w:t>
      </w:r>
      <w:r w:rsidR="000979CC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0A7B1B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๐๙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443F83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0979CC" w:rsidRPr="002E5AF4">
        <w:rPr>
          <w:rFonts w:ascii="TH Sarabun New" w:hAnsi="TH Sarabun New" w:cs="TH Sarabun New" w:hint="cs"/>
          <w:b/>
          <w:bCs/>
          <w:sz w:val="32"/>
          <w:szCs w:val="32"/>
          <w:cs/>
        </w:rPr>
        <w:t>ในวัน</w:t>
      </w:r>
      <w:r w:rsidR="000979CC">
        <w:rPr>
          <w:rFonts w:ascii="TH Sarabun New" w:hAnsi="TH Sarabun New" w:cs="TH Sarabun New" w:hint="cs"/>
          <w:b/>
          <w:bCs/>
          <w:sz w:val="32"/>
          <w:szCs w:val="32"/>
          <w:cs/>
        </w:rPr>
        <w:t>อังคารที่ ๒๖ พฤษภาคม ๒๕๖๙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2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17EEADE6" w14:textId="7E181465" w:rsidR="00397138" w:rsidRPr="00035ED4" w:rsidRDefault="00397138" w:rsidP="00035ED4">
      <w:pPr>
        <w:spacing w:after="0" w:line="240" w:lineRule="auto"/>
        <w:ind w:left="2694"/>
        <w:jc w:val="center"/>
        <w:rPr>
          <w:rFonts w:ascii="TH Sarabun New" w:eastAsia="Times New Roman" w:hAnsi="TH Sarabun New" w:cs="TH Sarabun New" w:hint="cs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0B84B6CD" w14:textId="6911E6DC" w:rsidR="00035ED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0979C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คณะสังคมศาสตร์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035ED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</w:p>
    <w:p w14:paraId="50AAAB58" w14:textId="6ED27796" w:rsidR="00035ED4" w:rsidRPr="00306844" w:rsidRDefault="00035ED4" w:rsidP="00035ED4">
      <w:pPr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sectPr w:rsidR="00035ED4" w:rsidRPr="00306844" w:rsidSect="000B60F3">
          <w:headerReference w:type="default" r:id="rId9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 w:type="page"/>
      </w:r>
    </w:p>
    <w:p w14:paraId="6D712F25" w14:textId="4695E8F3" w:rsidR="00035ED4" w:rsidRPr="00306844" w:rsidRDefault="00035ED4" w:rsidP="00035ED4">
      <w:pPr>
        <w:spacing w:after="200" w:line="276" w:lineRule="auto"/>
        <w:jc w:val="right"/>
        <w:rPr>
          <w:rFonts w:ascii="TH Sarabun New" w:eastAsia="Times New Roman" w:hAnsi="TH Sarabun New" w:cs="TH Sarabun New" w:hint="cs"/>
          <w:sz w:val="32"/>
          <w:szCs w:val="32"/>
          <w:u w:val="single"/>
        </w:rPr>
      </w:pPr>
    </w:p>
    <w:sectPr w:rsidR="00035ED4" w:rsidRPr="00306844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EF7" w14:textId="77777777" w:rsidR="004D0CB0" w:rsidRDefault="004D0CB0" w:rsidP="003D1AE5">
      <w:pPr>
        <w:spacing w:after="0" w:line="240" w:lineRule="auto"/>
      </w:pPr>
      <w:r>
        <w:separator/>
      </w:r>
    </w:p>
  </w:endnote>
  <w:endnote w:type="continuationSeparator" w:id="0">
    <w:p w14:paraId="77EEE63B" w14:textId="77777777" w:rsidR="004D0CB0" w:rsidRDefault="004D0CB0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ABA3" w14:textId="77777777" w:rsidR="004D0CB0" w:rsidRDefault="004D0CB0" w:rsidP="003D1AE5">
      <w:pPr>
        <w:spacing w:after="0" w:line="240" w:lineRule="auto"/>
      </w:pPr>
      <w:r>
        <w:separator/>
      </w:r>
    </w:p>
  </w:footnote>
  <w:footnote w:type="continuationSeparator" w:id="0">
    <w:p w14:paraId="3245EB4F" w14:textId="77777777" w:rsidR="004D0CB0" w:rsidRDefault="004D0CB0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00EE"/>
    <w:rsid w:val="0002582D"/>
    <w:rsid w:val="00035ED4"/>
    <w:rsid w:val="00062DE6"/>
    <w:rsid w:val="000979CC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811A9"/>
    <w:rsid w:val="00193FA5"/>
    <w:rsid w:val="001A3B0D"/>
    <w:rsid w:val="001D3185"/>
    <w:rsid w:val="001E37B1"/>
    <w:rsid w:val="001E50A7"/>
    <w:rsid w:val="00202CF8"/>
    <w:rsid w:val="002427BC"/>
    <w:rsid w:val="00257358"/>
    <w:rsid w:val="00271B0B"/>
    <w:rsid w:val="002B5BD9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3D7366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73B9C"/>
    <w:rsid w:val="00482BBC"/>
    <w:rsid w:val="004B40B8"/>
    <w:rsid w:val="004D0CB0"/>
    <w:rsid w:val="004F06AB"/>
    <w:rsid w:val="005301C3"/>
    <w:rsid w:val="005371C5"/>
    <w:rsid w:val="005424F9"/>
    <w:rsid w:val="005925CB"/>
    <w:rsid w:val="005A5C1C"/>
    <w:rsid w:val="005A66DE"/>
    <w:rsid w:val="005B6A71"/>
    <w:rsid w:val="005D1B6C"/>
    <w:rsid w:val="005D24A0"/>
    <w:rsid w:val="005D61A7"/>
    <w:rsid w:val="005E3B00"/>
    <w:rsid w:val="005E5B07"/>
    <w:rsid w:val="00616788"/>
    <w:rsid w:val="00640200"/>
    <w:rsid w:val="00660407"/>
    <w:rsid w:val="0066054B"/>
    <w:rsid w:val="00682647"/>
    <w:rsid w:val="00687D26"/>
    <w:rsid w:val="00691534"/>
    <w:rsid w:val="006A4FE8"/>
    <w:rsid w:val="006A69E3"/>
    <w:rsid w:val="006C4063"/>
    <w:rsid w:val="006F79AB"/>
    <w:rsid w:val="0072270C"/>
    <w:rsid w:val="007236B7"/>
    <w:rsid w:val="007302E6"/>
    <w:rsid w:val="007328CD"/>
    <w:rsid w:val="00746258"/>
    <w:rsid w:val="00760E9F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2B32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9E7DE6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41C9"/>
    <w:rsid w:val="00E57F3A"/>
    <w:rsid w:val="00E6008E"/>
    <w:rsid w:val="00E66ABB"/>
    <w:rsid w:val="00E7633E"/>
    <w:rsid w:val="00E936AD"/>
    <w:rsid w:val="00EA77C4"/>
    <w:rsid w:val="00EB0EA6"/>
    <w:rsid w:val="00ED064E"/>
    <w:rsid w:val="00ED481E"/>
    <w:rsid w:val="00EE029E"/>
    <w:rsid w:val="00EF74A3"/>
    <w:rsid w:val="00F00115"/>
    <w:rsid w:val="00F15973"/>
    <w:rsid w:val="00F24148"/>
    <w:rsid w:val="00F3356F"/>
    <w:rsid w:val="00F350DB"/>
    <w:rsid w:val="00F46026"/>
    <w:rsid w:val="00F54F8B"/>
    <w:rsid w:val="00F6575C"/>
    <w:rsid w:val="00F74DFA"/>
    <w:rsid w:val="00F85277"/>
    <w:rsid w:val="00F955C0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55</cp:revision>
  <cp:lastPrinted>2026-05-07T03:10:00Z</cp:lastPrinted>
  <dcterms:created xsi:type="dcterms:W3CDTF">2025-07-17T06:43:00Z</dcterms:created>
  <dcterms:modified xsi:type="dcterms:W3CDTF">2026-05-07T04:19:00Z</dcterms:modified>
</cp:coreProperties>
</file>